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8011568.xml.htm"/>
      <w:bookmarkStart w:id="1" w:name="kswkform4_177801156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Yang June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 WORLD TRADE CENTER, 250 GREENWICH ST.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MSCI Inc.</w:t>
              </w:r>
            </w:hyperlink>
            <w:r>
              <w:rPr/>
              <w:t xml:space="preserve"> [ </w:t>
            </w:r>
            <w:r>
              <w:rPr>
                <w:rFonts w:ascii="Times;serif" w:hAnsi="Times;serif"/>
                <w:color w:val="0000FF"/>
                <w:sz w:val="24"/>
                <w:shd w:fill="FFFFFF" w:val="clear"/>
              </w:rPr>
              <w:t>MSCI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388</w:t>
            </w:r>
            <w:r>
              <w:rPr>
                <w:rFonts w:ascii="Times;serif" w:hAnsi="Times;serif"/>
                <w:color w:val="008000"/>
                <w:position w:val="7"/>
                <w:sz w:val="16"/>
                <w:sz w:val="20"/>
                <w:shd w:fill="FFFFFF" w:val="clear"/>
              </w:rPr>
              <w:t>(1)</w:t>
            </w:r>
            <w:r>
              <w:rPr/>
              <w:t xml:space="preserve"> </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902</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vesting on May 1, 2027. Pursuant to the MSCI Inc. Non-Employee Directors Deferral Plan, the Reporting Person has elected to defer receipt of the shares until the earlier of June 1, 2031 and the 60th day after such Reporting Person's "separation from service" as a director.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Cecilia Aza,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08967" TargetMode="External"/><Relationship Id="rId5" Type="http://schemas.openxmlformats.org/officeDocument/2006/relationships/hyperlink" Target="http://www.sec.gov/cgi-bin/browse-edgar?action=getcompany&amp;CIK=000140819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610</Words>
  <Characters>3277</Characters>
  <CharactersWithSpaces>3828</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